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92" w:rsidRDefault="00867992" w:rsidP="00867992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毓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有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限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公</w:t>
      </w: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8440B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司</w:t>
      </w:r>
    </w:p>
    <w:p w:rsidR="00867992" w:rsidRPr="008440B6" w:rsidRDefault="00867992" w:rsidP="0086799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8440B6">
        <w:rPr>
          <w:rFonts w:ascii="微軟正黑體" w:eastAsia="微軟正黑體" w:hAnsi="微軟正黑體" w:hint="eastAsia"/>
          <w:b/>
          <w:sz w:val="36"/>
          <w:szCs w:val="36"/>
        </w:rPr>
        <w:t>C</w:t>
      </w:r>
      <w:r>
        <w:rPr>
          <w:rFonts w:ascii="微軟正黑體" w:eastAsia="微軟正黑體" w:hAnsi="微軟正黑體" w:hint="eastAsia"/>
          <w:b/>
          <w:sz w:val="36"/>
          <w:szCs w:val="36"/>
        </w:rPr>
        <w:t>HENG  YU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CO</w:t>
      </w:r>
      <w:r w:rsidRPr="008440B6">
        <w:rPr>
          <w:rFonts w:ascii="微軟正黑體" w:eastAsia="微軟正黑體" w:hAnsi="微軟正黑體" w:hint="eastAsia"/>
          <w:b/>
          <w:sz w:val="36"/>
          <w:szCs w:val="36"/>
        </w:rPr>
        <w:t xml:space="preserve"> . , </w:t>
      </w:r>
      <w:r>
        <w:rPr>
          <w:rFonts w:ascii="微軟正黑體" w:eastAsia="微軟正黑體" w:hAnsi="微軟正黑體" w:hint="eastAsia"/>
          <w:b/>
          <w:sz w:val="36"/>
          <w:szCs w:val="36"/>
        </w:rPr>
        <w:t>LTD</w:t>
      </w:r>
    </w:p>
    <w:p w:rsidR="00867992" w:rsidRDefault="00867992" w:rsidP="00867992">
      <w:pPr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0" w:type="auto"/>
        <w:tblInd w:w="6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0"/>
      </w:tblGrid>
      <w:tr w:rsidR="00867992" w:rsidRPr="002061AD" w:rsidTr="00867992">
        <w:trPr>
          <w:trHeight w:val="11760"/>
        </w:trPr>
        <w:tc>
          <w:tcPr>
            <w:tcW w:w="8160" w:type="dxa"/>
          </w:tcPr>
          <w:p w:rsidR="00867992" w:rsidRPr="002061AD" w:rsidRDefault="00867992" w:rsidP="002B5323">
            <w:pPr>
              <w:jc w:val="center"/>
              <w:rPr>
                <w:rFonts w:ascii="微軟正黑體" w:eastAsia="微軟正黑體" w:hAnsi="微軟正黑體"/>
                <w:b/>
                <w:sz w:val="72"/>
                <w:szCs w:val="72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作 業 程 序</w:t>
            </w:r>
          </w:p>
          <w:p w:rsidR="00867992" w:rsidRPr="002061AD" w:rsidRDefault="00867992" w:rsidP="002B532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652C4CC1" wp14:editId="6F897701">
                  <wp:extent cx="1271588" cy="1130300"/>
                  <wp:effectExtent l="0" t="0" r="508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88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文件編號 : </w:t>
            </w:r>
            <w:r w:rsidR="00F11C59">
              <w:rPr>
                <w:rFonts w:ascii="微軟正黑體" w:eastAsia="微軟正黑體" w:hAnsi="微軟正黑體"/>
                <w:b/>
                <w:szCs w:val="24"/>
              </w:rPr>
              <w:t>8.5.1-4</w:t>
            </w: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文件名稱 : </w:t>
            </w:r>
            <w:r w:rsidR="00466F63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包材製作程序</w:t>
            </w: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制訂日期 :   10</w:t>
            </w:r>
            <w:r w:rsidR="00F11C59">
              <w:rPr>
                <w:rFonts w:ascii="微軟正黑體" w:eastAsia="微軟正黑體" w:hAnsi="微軟正黑體"/>
                <w:b/>
                <w:szCs w:val="24"/>
              </w:rPr>
              <w:t>4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年 </w:t>
            </w:r>
            <w:r w:rsidR="00F11C59">
              <w:rPr>
                <w:rFonts w:ascii="微軟正黑體" w:eastAsia="微軟正黑體" w:hAnsi="微軟正黑體"/>
                <w:b/>
                <w:szCs w:val="24"/>
              </w:rPr>
              <w:t>09</w:t>
            </w: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>月 25 日</w:t>
            </w: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  <w:r w:rsidRPr="002061AD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         修訂日期 :        年    月     日</w:t>
            </w: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67992" w:rsidRPr="002061AD" w:rsidRDefault="00867992" w:rsidP="002B5323">
            <w:pPr>
              <w:ind w:left="-40"/>
              <w:rPr>
                <w:rFonts w:ascii="微軟正黑體" w:eastAsia="微軟正黑體" w:hAnsi="微軟正黑體"/>
                <w:b/>
                <w:szCs w:val="24"/>
              </w:rPr>
            </w:pPr>
          </w:p>
          <w:tbl>
            <w:tblPr>
              <w:tblW w:w="0" w:type="auto"/>
              <w:tblInd w:w="6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385"/>
              <w:gridCol w:w="2382"/>
            </w:tblGrid>
            <w:tr w:rsidR="00867992" w:rsidRPr="002061AD" w:rsidTr="002B5323">
              <w:trPr>
                <w:trHeight w:val="440"/>
              </w:trPr>
              <w:tc>
                <w:tcPr>
                  <w:tcW w:w="2151" w:type="dxa"/>
                </w:tcPr>
                <w:p w:rsidR="00867992" w:rsidRPr="002061AD" w:rsidRDefault="00867992" w:rsidP="002B532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核     准</w:t>
                  </w:r>
                </w:p>
              </w:tc>
              <w:tc>
                <w:tcPr>
                  <w:tcW w:w="2385" w:type="dxa"/>
                </w:tcPr>
                <w:p w:rsidR="00867992" w:rsidRPr="002061AD" w:rsidRDefault="00867992" w:rsidP="002B532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審     核</w:t>
                  </w:r>
                </w:p>
              </w:tc>
              <w:tc>
                <w:tcPr>
                  <w:tcW w:w="2382" w:type="dxa"/>
                </w:tcPr>
                <w:p w:rsidR="00867992" w:rsidRPr="002061AD" w:rsidRDefault="00867992" w:rsidP="002B5323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  <w:r w:rsidRPr="002061AD">
                    <w:rPr>
                      <w:rFonts w:ascii="微軟正黑體" w:eastAsia="微軟正黑體" w:hAnsi="微軟正黑體" w:hint="eastAsia"/>
                      <w:b/>
                      <w:sz w:val="28"/>
                      <w:szCs w:val="28"/>
                    </w:rPr>
                    <w:t>制  訂  者</w:t>
                  </w:r>
                </w:p>
              </w:tc>
            </w:tr>
            <w:tr w:rsidR="00867992" w:rsidRPr="002061AD" w:rsidTr="002B5323">
              <w:trPr>
                <w:trHeight w:val="1284"/>
              </w:trPr>
              <w:tc>
                <w:tcPr>
                  <w:tcW w:w="2151" w:type="dxa"/>
                </w:tcPr>
                <w:p w:rsidR="00867992" w:rsidRPr="002061AD" w:rsidRDefault="00867992" w:rsidP="002B532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5" w:type="dxa"/>
                </w:tcPr>
                <w:p w:rsidR="00867992" w:rsidRPr="002061AD" w:rsidRDefault="00867992" w:rsidP="002B532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  <w:tc>
                <w:tcPr>
                  <w:tcW w:w="2382" w:type="dxa"/>
                </w:tcPr>
                <w:p w:rsidR="00867992" w:rsidRPr="002061AD" w:rsidRDefault="00867992" w:rsidP="002B5323">
                  <w:pPr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</w:p>
              </w:tc>
            </w:tr>
          </w:tbl>
          <w:p w:rsidR="00867992" w:rsidRPr="002061AD" w:rsidRDefault="00867992" w:rsidP="002B532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867992" w:rsidRPr="002061AD" w:rsidRDefault="00867992" w:rsidP="002B532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  <w:p w:rsidR="00466F63" w:rsidRDefault="00466F63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466F63">
              <w:rPr>
                <w:rFonts w:ascii="微軟正黑體" w:eastAsia="微軟正黑體" w:hAnsi="微軟正黑體" w:hint="eastAsia"/>
                <w:b/>
                <w:szCs w:val="24"/>
              </w:rPr>
              <w:lastRenderedPageBreak/>
              <w:t>依客戶提供印刷原稿及材料標準</w:t>
            </w:r>
            <w:r w:rsidRPr="00466F63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466F63">
              <w:rPr>
                <w:rFonts w:ascii="微軟正黑體" w:eastAsia="微軟正黑體" w:hAnsi="微軟正黑體" w:hint="eastAsia"/>
                <w:b/>
                <w:szCs w:val="24"/>
              </w:rPr>
              <w:t>包裝標準做依據，由包材負責人展開內部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與委外廠商之間作業計畫。</w:t>
            </w:r>
          </w:p>
          <w:p w:rsidR="003321BC" w:rsidRDefault="00466F63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根據客戶標準，制定包材檢驗規範(如結構測試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條碼測試</w:t>
            </w:r>
            <w:r w:rsidR="003321BC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proofErr w:type="gramStart"/>
            <w:r w:rsidR="003321BC" w:rsidRPr="003321BC">
              <w:rPr>
                <w:rFonts w:ascii="微軟正黑體" w:eastAsia="微軟正黑體" w:hAnsi="微軟正黑體" w:hint="eastAsia"/>
                <w:b/>
                <w:szCs w:val="24"/>
              </w:rPr>
              <w:t>浪紙磅</w:t>
            </w:r>
            <w:proofErr w:type="gramEnd"/>
            <w:r w:rsidR="003321BC" w:rsidRPr="003321BC">
              <w:rPr>
                <w:rFonts w:ascii="微軟正黑體" w:eastAsia="微軟正黑體" w:hAnsi="微軟正黑體" w:hint="eastAsia"/>
                <w:b/>
                <w:szCs w:val="24"/>
              </w:rPr>
              <w:t>數</w:t>
            </w:r>
            <w:r w:rsidR="003321BC">
              <w:rPr>
                <w:rFonts w:ascii="微軟正黑體" w:eastAsia="微軟正黑體" w:hAnsi="微軟正黑體"/>
                <w:b/>
                <w:szCs w:val="24"/>
              </w:rPr>
              <w:t>…</w:t>
            </w:r>
            <w:r w:rsidR="003321BC">
              <w:rPr>
                <w:rFonts w:ascii="微軟正黑體" w:eastAsia="微軟正黑體" w:hAnsi="微軟正黑體" w:hint="eastAsia"/>
                <w:b/>
                <w:szCs w:val="24"/>
              </w:rPr>
              <w:t>.等</w:t>
            </w:r>
            <w:r w:rsidRPr="003321BC">
              <w:rPr>
                <w:rFonts w:ascii="微軟正黑體" w:eastAsia="微軟正黑體" w:hAnsi="微軟正黑體" w:hint="eastAsia"/>
                <w:b/>
                <w:szCs w:val="24"/>
              </w:rPr>
              <w:t>)</w:t>
            </w:r>
            <w:r w:rsidR="003321BC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3321BC" w:rsidRDefault="003321BC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根據客戶標準制定包裝標準規範。</w:t>
            </w:r>
          </w:p>
          <w:p w:rsidR="0069182E" w:rsidRDefault="003321BC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依據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客戶色樣標準制定色樣比對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規範</w:t>
            </w:r>
            <w:r w:rsidR="0069182E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  <w:p w:rsidR="0069182E" w:rsidRDefault="0069182E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樣品製作完成，寄交客戶確認，如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經缺認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需將原樣，列為標準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Cs w:val="24"/>
              </w:rPr>
              <w:t>留樣存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Cs w:val="24"/>
              </w:rPr>
              <w:t>留，作為往後進貨比對。</w:t>
            </w:r>
          </w:p>
          <w:p w:rsidR="002061AD" w:rsidRPr="00466F63" w:rsidRDefault="0069182E" w:rsidP="00466F63">
            <w:pPr>
              <w:pStyle w:val="a5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客戶包材變更時，需保存所有工程變更程序文件，變更通知書，必須得到客人最終確認。包材負責人需保持與客人溝通往來與確認文件，及更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Cs w:val="24"/>
              </w:rPr>
              <w:t>新所有標準及規範並更新標準樣。</w:t>
            </w:r>
            <w:r w:rsidR="002061AD" w:rsidRPr="00466F63">
              <w:rPr>
                <w:rFonts w:ascii="微軟正黑體" w:eastAsia="微軟正黑體" w:hAnsi="微軟正黑體" w:hint="eastAsia"/>
                <w:b/>
                <w:szCs w:val="24"/>
              </w:rPr>
              <w:t xml:space="preserve">        </w:t>
            </w:r>
          </w:p>
        </w:tc>
      </w:tr>
    </w:tbl>
    <w:p w:rsidR="007D167D" w:rsidRDefault="00467AC7">
      <w:r>
        <w:rPr>
          <w:rFonts w:hint="eastAsia"/>
        </w:rPr>
        <w:lastRenderedPageBreak/>
        <w:t>.</w:t>
      </w:r>
    </w:p>
    <w:sectPr w:rsidR="007D16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975"/>
    <w:multiLevelType w:val="hybridMultilevel"/>
    <w:tmpl w:val="EACAF430"/>
    <w:lvl w:ilvl="0" w:tplc="4C2C8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CF7280"/>
    <w:multiLevelType w:val="hybridMultilevel"/>
    <w:tmpl w:val="096CE37C"/>
    <w:lvl w:ilvl="0" w:tplc="94EED9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B"/>
    <w:rsid w:val="00041123"/>
    <w:rsid w:val="000836BB"/>
    <w:rsid w:val="000E5145"/>
    <w:rsid w:val="002061AD"/>
    <w:rsid w:val="003321BC"/>
    <w:rsid w:val="003F12E4"/>
    <w:rsid w:val="00466F63"/>
    <w:rsid w:val="00467AC7"/>
    <w:rsid w:val="004F7AA8"/>
    <w:rsid w:val="00570504"/>
    <w:rsid w:val="0069182E"/>
    <w:rsid w:val="007D167D"/>
    <w:rsid w:val="00867992"/>
    <w:rsid w:val="0087000A"/>
    <w:rsid w:val="008927F9"/>
    <w:rsid w:val="00D6062B"/>
    <w:rsid w:val="00E3082D"/>
    <w:rsid w:val="00E75973"/>
    <w:rsid w:val="00F11C59"/>
    <w:rsid w:val="00F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9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6799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8679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7992"/>
  </w:style>
  <w:style w:type="character" w:customStyle="1" w:styleId="a8">
    <w:name w:val="註解文字 字元"/>
    <w:basedOn w:val="a0"/>
    <w:link w:val="a7"/>
    <w:uiPriority w:val="99"/>
    <w:semiHidden/>
    <w:rsid w:val="008679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8679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679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79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6799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86799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7992"/>
  </w:style>
  <w:style w:type="character" w:customStyle="1" w:styleId="a8">
    <w:name w:val="註解文字 字元"/>
    <w:basedOn w:val="a0"/>
    <w:link w:val="a7"/>
    <w:uiPriority w:val="99"/>
    <w:semiHidden/>
    <w:rsid w:val="00867992"/>
  </w:style>
  <w:style w:type="paragraph" w:styleId="a9">
    <w:name w:val="annotation subject"/>
    <w:basedOn w:val="a7"/>
    <w:next w:val="a7"/>
    <w:link w:val="aa"/>
    <w:uiPriority w:val="99"/>
    <w:semiHidden/>
    <w:unhideWhenUsed/>
    <w:rsid w:val="00867992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867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6</cp:revision>
  <cp:lastPrinted>2014-12-27T08:40:00Z</cp:lastPrinted>
  <dcterms:created xsi:type="dcterms:W3CDTF">2014-12-27T08:41:00Z</dcterms:created>
  <dcterms:modified xsi:type="dcterms:W3CDTF">2015-10-23T02:40:00Z</dcterms:modified>
</cp:coreProperties>
</file>